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77" w:rsidRPr="000C5677" w:rsidRDefault="000C5677" w:rsidP="000C5677">
      <w:pPr>
        <w:jc w:val="center"/>
        <w:rPr>
          <w:rFonts w:ascii="华文中宋" w:eastAsia="华文中宋" w:hAnsi="华文中宋"/>
          <w:sz w:val="44"/>
          <w:szCs w:val="44"/>
        </w:rPr>
      </w:pPr>
      <w:r w:rsidRPr="000C5677">
        <w:rPr>
          <w:rFonts w:ascii="华文中宋" w:eastAsia="华文中宋" w:hAnsi="华文中宋" w:hint="eastAsia"/>
          <w:sz w:val="44"/>
          <w:szCs w:val="44"/>
        </w:rPr>
        <w:t>关于印发黑龙江省博士后研究人员科研启动资助金暂行管理办法的通知</w:t>
      </w:r>
    </w:p>
    <w:p w:rsidR="000C5677" w:rsidRPr="000C5677" w:rsidRDefault="000C5677" w:rsidP="000C5677"/>
    <w:p w:rsidR="000C5677" w:rsidRPr="000C5677" w:rsidRDefault="000C5677" w:rsidP="000C5677">
      <w:pPr>
        <w:rPr>
          <w:rFonts w:ascii="仿宋_GB2312" w:eastAsia="仿宋_GB2312" w:hint="eastAsia"/>
          <w:sz w:val="32"/>
          <w:szCs w:val="32"/>
        </w:rPr>
      </w:pPr>
      <w:r w:rsidRPr="000C5677">
        <w:rPr>
          <w:rFonts w:ascii="仿宋_GB2312" w:eastAsia="仿宋_GB2312" w:hint="eastAsia"/>
          <w:sz w:val="32"/>
          <w:szCs w:val="32"/>
        </w:rPr>
        <w:t>中、省直有关单位（部门）、各博士后流动站设站单位：</w:t>
      </w:r>
    </w:p>
    <w:p w:rsidR="000C5677" w:rsidRPr="000C5677" w:rsidRDefault="000C5677" w:rsidP="000C5677">
      <w:pPr>
        <w:rPr>
          <w:rFonts w:ascii="仿宋_GB2312" w:eastAsia="仿宋_GB2312" w:hint="eastAsia"/>
          <w:sz w:val="32"/>
          <w:szCs w:val="32"/>
        </w:rPr>
      </w:pPr>
      <w:r w:rsidRPr="000C5677">
        <w:rPr>
          <w:rFonts w:ascii="仿宋_GB2312" w:eastAsia="仿宋_GB2312" w:hint="eastAsia"/>
          <w:sz w:val="32"/>
          <w:szCs w:val="32"/>
        </w:rPr>
        <w:t>   </w:t>
      </w:r>
      <w:r w:rsidRPr="000C5677">
        <w:rPr>
          <w:rFonts w:ascii="仿宋_GB2312" w:eastAsia="仿宋_GB2312" w:hint="eastAsia"/>
          <w:sz w:val="32"/>
          <w:szCs w:val="32"/>
        </w:rPr>
        <w:t xml:space="preserve"> 为了规范博士后研究人员科研启动资助金的管理和使用，充分发挥资助金效能，支持和鼓励博士后研究人员为我省经济建设和社会事业做出更大的贡献，制定《黑龙江省博士后研究人员科研启动资助金暂行管理办法》。该《办法》从下发之日起施行，请遵照执行。</w:t>
      </w:r>
    </w:p>
    <w:p w:rsidR="000C5677" w:rsidRPr="000C5677" w:rsidRDefault="000C5677" w:rsidP="000C5677">
      <w:pPr>
        <w:rPr>
          <w:rFonts w:ascii="仿宋_GB2312" w:eastAsia="仿宋_GB2312" w:hint="eastAsia"/>
          <w:sz w:val="32"/>
          <w:szCs w:val="32"/>
        </w:rPr>
      </w:pPr>
      <w:r w:rsidRPr="000C5677">
        <w:rPr>
          <w:rFonts w:ascii="仿宋_GB2312" w:eastAsia="仿宋_GB2312" w:hint="eastAsia"/>
          <w:sz w:val="32"/>
          <w:szCs w:val="32"/>
        </w:rPr>
        <w:t>                   </w:t>
      </w:r>
    </w:p>
    <w:p w:rsidR="000C5677" w:rsidRPr="000C5677" w:rsidRDefault="000C5677" w:rsidP="000C5677">
      <w:pPr>
        <w:rPr>
          <w:rFonts w:ascii="仿宋_GB2312" w:eastAsia="仿宋_GB2312" w:hint="eastAsia"/>
          <w:sz w:val="32"/>
          <w:szCs w:val="32"/>
        </w:rPr>
      </w:pPr>
      <w:r w:rsidRPr="000C5677">
        <w:rPr>
          <w:rFonts w:ascii="仿宋_GB2312" w:eastAsia="仿宋_GB2312" w:hint="eastAsia"/>
          <w:sz w:val="32"/>
          <w:szCs w:val="32"/>
        </w:rPr>
        <w:t> </w:t>
      </w:r>
    </w:p>
    <w:p w:rsidR="000C5677" w:rsidRPr="000C5677" w:rsidRDefault="000C5677" w:rsidP="000C5677">
      <w:pPr>
        <w:rPr>
          <w:rFonts w:ascii="仿宋_GB2312" w:eastAsia="仿宋_GB2312" w:hint="eastAsia"/>
          <w:sz w:val="32"/>
          <w:szCs w:val="32"/>
        </w:rPr>
      </w:pPr>
      <w:r w:rsidRPr="000C5677">
        <w:rPr>
          <w:rFonts w:ascii="仿宋_GB2312" w:eastAsia="仿宋_GB2312" w:hint="eastAsia"/>
          <w:sz w:val="32"/>
          <w:szCs w:val="32"/>
        </w:rPr>
        <w:t> </w:t>
      </w:r>
    </w:p>
    <w:p w:rsidR="000C5677" w:rsidRPr="000C5677" w:rsidRDefault="000C5677" w:rsidP="000C5677">
      <w:pPr>
        <w:rPr>
          <w:rFonts w:ascii="仿宋_GB2312" w:eastAsia="仿宋_GB2312" w:hint="eastAsia"/>
          <w:sz w:val="32"/>
          <w:szCs w:val="32"/>
        </w:rPr>
      </w:pPr>
      <w:r w:rsidRPr="000C5677">
        <w:rPr>
          <w:rFonts w:ascii="仿宋_GB2312" w:eastAsia="仿宋_GB2312" w:hint="eastAsia"/>
          <w:sz w:val="32"/>
          <w:szCs w:val="32"/>
        </w:rPr>
        <w:t>                                                                 </w:t>
      </w:r>
      <w:r w:rsidRPr="000C5677">
        <w:rPr>
          <w:rFonts w:ascii="仿宋_GB2312" w:eastAsia="仿宋_GB2312" w:hint="eastAsia"/>
          <w:sz w:val="32"/>
          <w:szCs w:val="32"/>
        </w:rPr>
        <w:t xml:space="preserve"> 一九九八年九月八日</w:t>
      </w:r>
    </w:p>
    <w:p w:rsidR="000C5677" w:rsidRPr="000C5677" w:rsidRDefault="000C5677" w:rsidP="000C5677">
      <w:pPr>
        <w:rPr>
          <w:rFonts w:ascii="仿宋_GB2312" w:eastAsia="仿宋_GB2312" w:hint="eastAsia"/>
          <w:sz w:val="32"/>
          <w:szCs w:val="32"/>
        </w:rPr>
      </w:pPr>
      <w:r w:rsidRPr="000C5677">
        <w:rPr>
          <w:rFonts w:ascii="仿宋_GB2312" w:eastAsia="仿宋_GB2312" w:hint="eastAsia"/>
          <w:sz w:val="32"/>
          <w:szCs w:val="32"/>
        </w:rPr>
        <w:t> </w:t>
      </w:r>
    </w:p>
    <w:p w:rsidR="000C5677" w:rsidRPr="000C5677" w:rsidRDefault="000C5677" w:rsidP="000C5677">
      <w:pPr>
        <w:jc w:val="center"/>
        <w:rPr>
          <w:rFonts w:ascii="华文中宋" w:eastAsia="华文中宋" w:hAnsi="华文中宋" w:hint="eastAsia"/>
          <w:sz w:val="44"/>
          <w:szCs w:val="44"/>
        </w:rPr>
      </w:pPr>
    </w:p>
    <w:p w:rsidR="000C5677" w:rsidRDefault="000C5677">
      <w:pPr>
        <w:widowControl/>
        <w:jc w:val="left"/>
        <w:rPr>
          <w:rFonts w:ascii="华文中宋" w:eastAsia="华文中宋" w:hAnsi="华文中宋"/>
          <w:sz w:val="44"/>
          <w:szCs w:val="44"/>
        </w:rPr>
      </w:pPr>
      <w:r>
        <w:rPr>
          <w:rFonts w:ascii="华文中宋" w:eastAsia="华文中宋" w:hAnsi="华文中宋"/>
          <w:sz w:val="44"/>
          <w:szCs w:val="44"/>
        </w:rPr>
        <w:br w:type="page"/>
      </w:r>
    </w:p>
    <w:p w:rsidR="000C5677" w:rsidRPr="000C5677" w:rsidRDefault="000C5677" w:rsidP="000C5677">
      <w:pPr>
        <w:jc w:val="center"/>
        <w:rPr>
          <w:rFonts w:ascii="华文中宋" w:eastAsia="华文中宋" w:hAnsi="华文中宋" w:hint="eastAsia"/>
          <w:sz w:val="44"/>
          <w:szCs w:val="44"/>
        </w:rPr>
      </w:pPr>
      <w:r w:rsidRPr="000C5677">
        <w:rPr>
          <w:rFonts w:ascii="华文中宋" w:eastAsia="华文中宋" w:hAnsi="华文中宋" w:hint="eastAsia"/>
          <w:sz w:val="44"/>
          <w:szCs w:val="44"/>
        </w:rPr>
        <w:lastRenderedPageBreak/>
        <w:t>黑龙江省博士后研究人员</w:t>
      </w:r>
    </w:p>
    <w:p w:rsidR="000C5677" w:rsidRPr="000C5677" w:rsidRDefault="000C5677" w:rsidP="000C5677">
      <w:pPr>
        <w:jc w:val="center"/>
        <w:rPr>
          <w:rFonts w:ascii="华文中宋" w:eastAsia="华文中宋" w:hAnsi="华文中宋" w:hint="eastAsia"/>
          <w:sz w:val="44"/>
          <w:szCs w:val="44"/>
        </w:rPr>
      </w:pPr>
      <w:r w:rsidRPr="000C5677">
        <w:rPr>
          <w:rFonts w:ascii="华文中宋" w:eastAsia="华文中宋" w:hAnsi="华文中宋" w:hint="eastAsia"/>
          <w:sz w:val="44"/>
          <w:szCs w:val="44"/>
        </w:rPr>
        <w:t>科研启动资助金暂行管理办法</w:t>
      </w:r>
    </w:p>
    <w:p w:rsidR="000C5677" w:rsidRPr="000C5677" w:rsidRDefault="000C5677" w:rsidP="000C5677">
      <w:pPr>
        <w:rPr>
          <w:rFonts w:ascii="仿宋_GB2312" w:eastAsia="仿宋_GB2312" w:hint="eastAsia"/>
          <w:sz w:val="32"/>
          <w:szCs w:val="32"/>
        </w:rPr>
      </w:pPr>
      <w:r w:rsidRPr="000C5677">
        <w:rPr>
          <w:rFonts w:ascii="仿宋_GB2312" w:eastAsia="仿宋_GB2312" w:hint="eastAsia"/>
          <w:sz w:val="32"/>
          <w:szCs w:val="32"/>
        </w:rPr>
        <w:t>                   </w:t>
      </w:r>
    </w:p>
    <w:p w:rsidR="000C5677" w:rsidRPr="000C5677" w:rsidRDefault="000C5677" w:rsidP="000C5677">
      <w:pPr>
        <w:jc w:val="center"/>
        <w:rPr>
          <w:rFonts w:ascii="仿宋_GB2312" w:eastAsia="仿宋_GB2312" w:hint="eastAsia"/>
          <w:sz w:val="32"/>
          <w:szCs w:val="32"/>
        </w:rPr>
      </w:pPr>
      <w:r w:rsidRPr="000C5677">
        <w:rPr>
          <w:rFonts w:ascii="仿宋_GB2312" w:eastAsia="仿宋_GB2312" w:hint="eastAsia"/>
          <w:sz w:val="32"/>
          <w:szCs w:val="32"/>
        </w:rPr>
        <w:t>一、</w:t>
      </w:r>
      <w:r w:rsidRPr="000C5677">
        <w:rPr>
          <w:rFonts w:ascii="仿宋_GB2312" w:eastAsia="仿宋_GB2312" w:hint="eastAsia"/>
          <w:sz w:val="32"/>
          <w:szCs w:val="32"/>
        </w:rPr>
        <w:t> </w:t>
      </w:r>
      <w:r w:rsidRPr="000C5677">
        <w:rPr>
          <w:rFonts w:ascii="仿宋_GB2312" w:eastAsia="仿宋_GB2312" w:hint="eastAsia"/>
          <w:sz w:val="32"/>
          <w:szCs w:val="32"/>
        </w:rPr>
        <w:t>总</w:t>
      </w:r>
      <w:r w:rsidRPr="000C5677">
        <w:rPr>
          <w:rFonts w:ascii="仿宋_GB2312" w:eastAsia="仿宋_GB2312" w:hint="eastAsia"/>
          <w:sz w:val="32"/>
          <w:szCs w:val="32"/>
        </w:rPr>
        <w:t>    </w:t>
      </w:r>
      <w:r w:rsidRPr="000C5677">
        <w:rPr>
          <w:rFonts w:ascii="仿宋_GB2312" w:eastAsia="仿宋_GB2312" w:hint="eastAsia"/>
          <w:sz w:val="32"/>
          <w:szCs w:val="32"/>
        </w:rPr>
        <w:t>则</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第一条</w:t>
      </w:r>
      <w:r w:rsidRPr="000C5677">
        <w:rPr>
          <w:rFonts w:ascii="仿宋_GB2312" w:eastAsia="仿宋_GB2312" w:hint="eastAsia"/>
          <w:sz w:val="32"/>
          <w:szCs w:val="32"/>
        </w:rPr>
        <w:t> </w:t>
      </w:r>
      <w:r w:rsidRPr="000C5677">
        <w:rPr>
          <w:rFonts w:ascii="仿宋_GB2312" w:eastAsia="仿宋_GB2312" w:hint="eastAsia"/>
          <w:sz w:val="32"/>
          <w:szCs w:val="32"/>
        </w:rPr>
        <w:t xml:space="preserve"> 根据黑龙江省人事厅、黑龙江省财政厅《关于择优资助落户黑龙江省的博士后人员生活津贴及科研启动金的通知》（黑人联字[1998]36号）精神，制定本办法。</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第二条</w:t>
      </w:r>
      <w:r w:rsidRPr="000C5677">
        <w:rPr>
          <w:rFonts w:ascii="仿宋_GB2312" w:eastAsia="仿宋_GB2312" w:hint="eastAsia"/>
          <w:sz w:val="32"/>
          <w:szCs w:val="32"/>
        </w:rPr>
        <w:t> </w:t>
      </w:r>
      <w:r w:rsidRPr="000C5677">
        <w:rPr>
          <w:rFonts w:ascii="仿宋_GB2312" w:eastAsia="仿宋_GB2312" w:hint="eastAsia"/>
          <w:sz w:val="32"/>
          <w:szCs w:val="32"/>
        </w:rPr>
        <w:t xml:space="preserve"> 设立黑龙江博士后科研启动金的目的是：支持有突出科研才能落户黑龙江省的博士后研究人员开展科研工作，使他们迅速成长为各类高水平专业人才，为黑龙江省科技、教育事业发展和经济建设做出贡献。</w:t>
      </w:r>
    </w:p>
    <w:p w:rsidR="000C5677" w:rsidRPr="000C5677" w:rsidRDefault="000C5677" w:rsidP="000C5677">
      <w:pPr>
        <w:jc w:val="center"/>
        <w:rPr>
          <w:rFonts w:ascii="仿宋_GB2312" w:eastAsia="仿宋_GB2312" w:hint="eastAsia"/>
          <w:sz w:val="32"/>
          <w:szCs w:val="32"/>
        </w:rPr>
      </w:pPr>
      <w:r w:rsidRPr="000C5677">
        <w:rPr>
          <w:rFonts w:ascii="仿宋_GB2312" w:eastAsia="仿宋_GB2312" w:hint="eastAsia"/>
          <w:sz w:val="32"/>
          <w:szCs w:val="32"/>
        </w:rPr>
        <w:t>二、申请</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第三条</w:t>
      </w:r>
      <w:r w:rsidRPr="000C5677">
        <w:rPr>
          <w:rFonts w:ascii="仿宋_GB2312" w:eastAsia="仿宋_GB2312" w:hint="eastAsia"/>
          <w:sz w:val="32"/>
          <w:szCs w:val="32"/>
        </w:rPr>
        <w:t> </w:t>
      </w:r>
      <w:r w:rsidRPr="000C5677">
        <w:rPr>
          <w:rFonts w:ascii="仿宋_GB2312" w:eastAsia="仿宋_GB2312" w:hint="eastAsia"/>
          <w:sz w:val="32"/>
          <w:szCs w:val="32"/>
        </w:rPr>
        <w:t xml:space="preserve"> 申请资助的博士后研究人员对象条件按黑人联字[1998]36号文件第一条执行。</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第四条</w:t>
      </w:r>
      <w:r w:rsidRPr="000C5677">
        <w:rPr>
          <w:rFonts w:ascii="仿宋_GB2312" w:eastAsia="仿宋_GB2312" w:hint="eastAsia"/>
          <w:sz w:val="32"/>
          <w:szCs w:val="32"/>
        </w:rPr>
        <w:t> </w:t>
      </w:r>
      <w:r w:rsidRPr="000C5677">
        <w:rPr>
          <w:rFonts w:ascii="仿宋_GB2312" w:eastAsia="仿宋_GB2312" w:hint="eastAsia"/>
          <w:sz w:val="32"/>
          <w:szCs w:val="32"/>
        </w:rPr>
        <w:t xml:space="preserve"> 博士后研究人员到用人单位报到后，即可根据科研工作需要提出资助申请，并按规定要求填写《申请表》。</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第五条</w:t>
      </w:r>
      <w:r w:rsidRPr="000C5677">
        <w:rPr>
          <w:rFonts w:ascii="仿宋_GB2312" w:eastAsia="仿宋_GB2312" w:hint="eastAsia"/>
          <w:sz w:val="32"/>
          <w:szCs w:val="32"/>
        </w:rPr>
        <w:t> </w:t>
      </w:r>
      <w:r w:rsidRPr="000C5677">
        <w:rPr>
          <w:rFonts w:ascii="仿宋_GB2312" w:eastAsia="仿宋_GB2312" w:hint="eastAsia"/>
          <w:sz w:val="32"/>
          <w:szCs w:val="32"/>
        </w:rPr>
        <w:t xml:space="preserve"> 申请者所在用人单位根据申请，在审查核实的基础上向上级主管部门提出申请资助资金意见。</w:t>
      </w:r>
      <w:proofErr w:type="gramStart"/>
      <w:r w:rsidRPr="000C5677">
        <w:rPr>
          <w:rFonts w:ascii="仿宋_GB2312" w:eastAsia="仿宋_GB2312" w:hint="eastAsia"/>
          <w:sz w:val="32"/>
          <w:szCs w:val="32"/>
        </w:rPr>
        <w:t>并附由用人</w:t>
      </w:r>
      <w:proofErr w:type="gramEnd"/>
      <w:r w:rsidRPr="000C5677">
        <w:rPr>
          <w:rFonts w:ascii="仿宋_GB2312" w:eastAsia="仿宋_GB2312" w:hint="eastAsia"/>
          <w:sz w:val="32"/>
          <w:szCs w:val="32"/>
        </w:rPr>
        <w:t>单位请本学科领域内两位教授（研究员或其他相当职称人员）对所研究项目的先进性、可行性推荐意见。</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 </w:t>
      </w:r>
    </w:p>
    <w:p w:rsidR="000C5677" w:rsidRPr="000C5677" w:rsidRDefault="000C5677" w:rsidP="000C5677">
      <w:pPr>
        <w:jc w:val="center"/>
        <w:rPr>
          <w:rFonts w:ascii="仿宋_GB2312" w:eastAsia="仿宋_GB2312" w:hint="eastAsia"/>
          <w:sz w:val="32"/>
          <w:szCs w:val="32"/>
        </w:rPr>
      </w:pPr>
      <w:r w:rsidRPr="000C5677">
        <w:rPr>
          <w:rFonts w:ascii="仿宋_GB2312" w:eastAsia="仿宋_GB2312" w:hint="eastAsia"/>
          <w:sz w:val="32"/>
          <w:szCs w:val="32"/>
        </w:rPr>
        <w:lastRenderedPageBreak/>
        <w:t>三、评</w:t>
      </w:r>
      <w:r w:rsidRPr="000C5677">
        <w:rPr>
          <w:rFonts w:ascii="仿宋_GB2312" w:eastAsia="仿宋_GB2312" w:hint="eastAsia"/>
          <w:sz w:val="32"/>
          <w:szCs w:val="32"/>
        </w:rPr>
        <w:t>   </w:t>
      </w:r>
      <w:r w:rsidRPr="000C5677">
        <w:rPr>
          <w:rFonts w:ascii="仿宋_GB2312" w:eastAsia="仿宋_GB2312" w:hint="eastAsia"/>
          <w:sz w:val="32"/>
          <w:szCs w:val="32"/>
        </w:rPr>
        <w:t>审</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第六条</w:t>
      </w:r>
      <w:r w:rsidRPr="000C5677">
        <w:rPr>
          <w:rFonts w:ascii="仿宋_GB2312" w:eastAsia="仿宋_GB2312" w:hint="eastAsia"/>
          <w:sz w:val="32"/>
          <w:szCs w:val="32"/>
        </w:rPr>
        <w:t> </w:t>
      </w:r>
      <w:r w:rsidRPr="000C5677">
        <w:rPr>
          <w:rFonts w:ascii="仿宋_GB2312" w:eastAsia="仿宋_GB2312" w:hint="eastAsia"/>
          <w:sz w:val="32"/>
          <w:szCs w:val="32"/>
        </w:rPr>
        <w:t xml:space="preserve"> 评审工作每年进行两次，每次评审分为两个阶段进行。</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第七条</w:t>
      </w:r>
      <w:r w:rsidRPr="000C5677">
        <w:rPr>
          <w:rFonts w:ascii="仿宋_GB2312" w:eastAsia="仿宋_GB2312" w:hint="eastAsia"/>
          <w:sz w:val="32"/>
          <w:szCs w:val="32"/>
        </w:rPr>
        <w:t> </w:t>
      </w:r>
      <w:r w:rsidRPr="000C5677">
        <w:rPr>
          <w:rFonts w:ascii="仿宋_GB2312" w:eastAsia="仿宋_GB2312" w:hint="eastAsia"/>
          <w:sz w:val="32"/>
          <w:szCs w:val="32"/>
        </w:rPr>
        <w:t xml:space="preserve"> 第一阶段的评审工作由用人单位负责组织。</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1、用人单位对申请者的科研能力、学术水平、工作表现、科研成果、申请项目的重要性及申请资助金的必要性等进行评议，签署意见。</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2、用人单位应于每年六月十五日至七月十五日或十二月十五日至次年一月十五日期间将各申请者的《博士后研究人员科研启动资金资助金申请表》（一式六份，含原件）报送省人事厅。</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第八条</w:t>
      </w:r>
      <w:r w:rsidRPr="000C5677">
        <w:rPr>
          <w:rFonts w:ascii="仿宋_GB2312" w:eastAsia="仿宋_GB2312" w:hint="eastAsia"/>
          <w:sz w:val="32"/>
          <w:szCs w:val="32"/>
        </w:rPr>
        <w:t> </w:t>
      </w:r>
      <w:r w:rsidRPr="000C5677">
        <w:rPr>
          <w:rFonts w:ascii="仿宋_GB2312" w:eastAsia="仿宋_GB2312" w:hint="eastAsia"/>
          <w:sz w:val="32"/>
          <w:szCs w:val="32"/>
        </w:rPr>
        <w:t xml:space="preserve"> 第二阶段的评审工作由省人事厅负责组织。</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省人事厅将所收到的申请材料在限期内分送给各有关学科专家组成员，由专家组成员根据条件对申请者是否予以资助，提出评审意见。</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第九条</w:t>
      </w:r>
      <w:r w:rsidRPr="000C5677">
        <w:rPr>
          <w:rFonts w:ascii="仿宋_GB2312" w:eastAsia="仿宋_GB2312" w:hint="eastAsia"/>
          <w:sz w:val="32"/>
          <w:szCs w:val="32"/>
        </w:rPr>
        <w:t> </w:t>
      </w:r>
      <w:r w:rsidRPr="000C5677">
        <w:rPr>
          <w:rFonts w:ascii="仿宋_GB2312" w:eastAsia="仿宋_GB2312" w:hint="eastAsia"/>
          <w:sz w:val="32"/>
          <w:szCs w:val="32"/>
        </w:rPr>
        <w:t xml:space="preserve"> 省人事厅根据各学科专家组成员的评审意见，审查和批准获得资助金的人选并予以公布。</w:t>
      </w:r>
    </w:p>
    <w:p w:rsidR="000C5677" w:rsidRPr="000C5677" w:rsidRDefault="000C5677" w:rsidP="000C5677">
      <w:pPr>
        <w:jc w:val="center"/>
        <w:rPr>
          <w:rFonts w:ascii="仿宋_GB2312" w:eastAsia="仿宋_GB2312" w:hint="eastAsia"/>
          <w:sz w:val="32"/>
          <w:szCs w:val="32"/>
        </w:rPr>
      </w:pPr>
      <w:r w:rsidRPr="000C5677">
        <w:rPr>
          <w:rFonts w:ascii="仿宋_GB2312" w:eastAsia="仿宋_GB2312" w:hint="eastAsia"/>
          <w:sz w:val="32"/>
          <w:szCs w:val="32"/>
        </w:rPr>
        <w:t>四、资助金的使用和管理</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第十条</w:t>
      </w:r>
      <w:r w:rsidRPr="000C5677">
        <w:rPr>
          <w:rFonts w:ascii="仿宋_GB2312" w:eastAsia="仿宋_GB2312" w:hint="eastAsia"/>
          <w:sz w:val="32"/>
          <w:szCs w:val="32"/>
        </w:rPr>
        <w:t> </w:t>
      </w:r>
      <w:r w:rsidRPr="000C5677">
        <w:rPr>
          <w:rFonts w:ascii="仿宋_GB2312" w:eastAsia="仿宋_GB2312" w:hint="eastAsia"/>
          <w:sz w:val="32"/>
          <w:szCs w:val="32"/>
        </w:rPr>
        <w:t xml:space="preserve"> 博士后研究人员所获得的资助</w:t>
      </w:r>
      <w:proofErr w:type="gramStart"/>
      <w:r w:rsidRPr="000C5677">
        <w:rPr>
          <w:rFonts w:ascii="仿宋_GB2312" w:eastAsia="仿宋_GB2312" w:hint="eastAsia"/>
          <w:sz w:val="32"/>
          <w:szCs w:val="32"/>
        </w:rPr>
        <w:t>金只能</w:t>
      </w:r>
      <w:proofErr w:type="gramEnd"/>
      <w:r w:rsidRPr="000C5677">
        <w:rPr>
          <w:rFonts w:ascii="仿宋_GB2312" w:eastAsia="仿宋_GB2312" w:hint="eastAsia"/>
          <w:sz w:val="32"/>
          <w:szCs w:val="32"/>
        </w:rPr>
        <w:t>作为科学研究经费使用，如：添置必需的仪器设备、实验材料、图书资料；聘用临时辅助人员以及参加国内外有关学术会议等，不准挪做它用。</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lastRenderedPageBreak/>
        <w:t>第十一条</w:t>
      </w:r>
      <w:r w:rsidRPr="000C5677">
        <w:rPr>
          <w:rFonts w:ascii="仿宋_GB2312" w:eastAsia="仿宋_GB2312" w:hint="eastAsia"/>
          <w:sz w:val="32"/>
          <w:szCs w:val="32"/>
        </w:rPr>
        <w:t> </w:t>
      </w:r>
      <w:r w:rsidRPr="000C5677">
        <w:rPr>
          <w:rFonts w:ascii="仿宋_GB2312" w:eastAsia="仿宋_GB2312" w:hint="eastAsia"/>
          <w:sz w:val="32"/>
          <w:szCs w:val="32"/>
        </w:rPr>
        <w:t xml:space="preserve"> 资助金获得者在研究工作中根据需要自主支配所获资助金。根据研究工作计划和实际需要，合理使用资助金，既不能浪费，又不可有意留用。用人单位应对资助金的使用情况进行检查和监督。</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第十二条</w:t>
      </w:r>
      <w:r w:rsidRPr="000C5677">
        <w:rPr>
          <w:rFonts w:ascii="仿宋_GB2312" w:eastAsia="仿宋_GB2312" w:hint="eastAsia"/>
          <w:sz w:val="32"/>
          <w:szCs w:val="32"/>
        </w:rPr>
        <w:t> </w:t>
      </w:r>
      <w:r w:rsidRPr="000C5677">
        <w:rPr>
          <w:rFonts w:ascii="仿宋_GB2312" w:eastAsia="仿宋_GB2312" w:hint="eastAsia"/>
          <w:sz w:val="32"/>
          <w:szCs w:val="32"/>
        </w:rPr>
        <w:t xml:space="preserve"> 用资助金购买的仪器设备、实验材料、图书资料等物品都属于国家财产。资助金获得者在离省后，凡属其资助研究工作所购置的上述物品，留给工作单位使用，物品交接时，应由用人单位指派专人办好交接登记手续。</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第十三条</w:t>
      </w:r>
      <w:r w:rsidRPr="000C5677">
        <w:rPr>
          <w:rFonts w:ascii="仿宋_GB2312" w:eastAsia="仿宋_GB2312" w:hint="eastAsia"/>
          <w:sz w:val="32"/>
          <w:szCs w:val="32"/>
        </w:rPr>
        <w:t> </w:t>
      </w:r>
      <w:r w:rsidRPr="000C5677">
        <w:rPr>
          <w:rFonts w:ascii="仿宋_GB2312" w:eastAsia="仿宋_GB2312" w:hint="eastAsia"/>
          <w:sz w:val="32"/>
          <w:szCs w:val="32"/>
        </w:rPr>
        <w:t xml:space="preserve"> 资助金获得者如果不再从事科研工作，用资助金购买的物品不得从用人单位带走；其未用完的资助金，由用人单位负责退省人事厅。</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第十四条</w:t>
      </w:r>
      <w:r w:rsidRPr="000C5677">
        <w:rPr>
          <w:rFonts w:ascii="仿宋_GB2312" w:eastAsia="仿宋_GB2312" w:hint="eastAsia"/>
          <w:sz w:val="32"/>
          <w:szCs w:val="32"/>
        </w:rPr>
        <w:t> </w:t>
      </w:r>
      <w:r w:rsidRPr="000C5677">
        <w:rPr>
          <w:rFonts w:ascii="仿宋_GB2312" w:eastAsia="仿宋_GB2312" w:hint="eastAsia"/>
          <w:sz w:val="32"/>
          <w:szCs w:val="32"/>
        </w:rPr>
        <w:t xml:space="preserve"> 资助金获得者中途退职或被用人单位除名的，亦按照第十三条执行。</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第十五条</w:t>
      </w:r>
      <w:r w:rsidRPr="000C5677">
        <w:rPr>
          <w:rFonts w:ascii="仿宋_GB2312" w:eastAsia="仿宋_GB2312" w:hint="eastAsia"/>
          <w:sz w:val="32"/>
          <w:szCs w:val="32"/>
        </w:rPr>
        <w:t> </w:t>
      </w:r>
      <w:r w:rsidRPr="000C5677">
        <w:rPr>
          <w:rFonts w:ascii="仿宋_GB2312" w:eastAsia="仿宋_GB2312" w:hint="eastAsia"/>
          <w:sz w:val="32"/>
          <w:szCs w:val="32"/>
        </w:rPr>
        <w:t xml:space="preserve"> 省人事厅对博士后科研启动金进行统一管理，办理资助金的拨款手续，并对资助金的使用情况进行监督和检查。对于违反有关规定、使用不当者，有权追回其部分或全部资助金。</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第十六条</w:t>
      </w:r>
      <w:r w:rsidRPr="000C5677">
        <w:rPr>
          <w:rFonts w:ascii="仿宋_GB2312" w:eastAsia="仿宋_GB2312" w:hint="eastAsia"/>
          <w:sz w:val="32"/>
          <w:szCs w:val="32"/>
        </w:rPr>
        <w:t> </w:t>
      </w:r>
      <w:r w:rsidRPr="000C5677">
        <w:rPr>
          <w:rFonts w:ascii="仿宋_GB2312" w:eastAsia="仿宋_GB2312" w:hint="eastAsia"/>
          <w:sz w:val="32"/>
          <w:szCs w:val="32"/>
        </w:rPr>
        <w:t xml:space="preserve"> 资助金由资助金获得者所在用人单位的财务部门单独立帐，代为管理和监督。用人单位各级财务部门均不得直接或变相收取管理费。用人单位每年十二月向省人事厅呈报资助资金使用情况。</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 </w:t>
      </w:r>
    </w:p>
    <w:p w:rsidR="000C5677" w:rsidRPr="000C5677" w:rsidRDefault="000C5677" w:rsidP="000C5677">
      <w:pPr>
        <w:jc w:val="center"/>
        <w:rPr>
          <w:rFonts w:ascii="仿宋_GB2312" w:eastAsia="仿宋_GB2312" w:hint="eastAsia"/>
          <w:sz w:val="32"/>
          <w:szCs w:val="32"/>
        </w:rPr>
      </w:pPr>
      <w:r w:rsidRPr="000C5677">
        <w:rPr>
          <w:rFonts w:ascii="仿宋_GB2312" w:eastAsia="仿宋_GB2312" w:hint="eastAsia"/>
          <w:sz w:val="32"/>
          <w:szCs w:val="32"/>
        </w:rPr>
        <w:lastRenderedPageBreak/>
        <w:t>五、成果管理</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第十七条</w:t>
      </w:r>
      <w:r w:rsidRPr="000C5677">
        <w:rPr>
          <w:rFonts w:ascii="仿宋_GB2312" w:eastAsia="仿宋_GB2312" w:hint="eastAsia"/>
          <w:sz w:val="32"/>
          <w:szCs w:val="32"/>
        </w:rPr>
        <w:t> </w:t>
      </w:r>
      <w:r w:rsidRPr="000C5677">
        <w:rPr>
          <w:rFonts w:ascii="仿宋_GB2312" w:eastAsia="仿宋_GB2312" w:hint="eastAsia"/>
          <w:sz w:val="32"/>
          <w:szCs w:val="32"/>
        </w:rPr>
        <w:t xml:space="preserve"> 黑龙江省博士后科研启动金资助项目所获成果符合鉴定条件的，由资金获得者和所在用人单位按照国家科技部规定的程序申请鉴定，并将鉴定结果书面报告省人事厅。</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第十八条</w:t>
      </w:r>
      <w:r w:rsidRPr="000C5677">
        <w:rPr>
          <w:rFonts w:ascii="仿宋_GB2312" w:eastAsia="仿宋_GB2312" w:hint="eastAsia"/>
          <w:sz w:val="32"/>
          <w:szCs w:val="32"/>
        </w:rPr>
        <w:t> </w:t>
      </w:r>
      <w:r w:rsidRPr="000C5677">
        <w:rPr>
          <w:rFonts w:ascii="仿宋_GB2312" w:eastAsia="仿宋_GB2312" w:hint="eastAsia"/>
          <w:sz w:val="32"/>
          <w:szCs w:val="32"/>
        </w:rPr>
        <w:t xml:space="preserve"> 省人事厅对资助金获得者取得的科技成果享有相应的权益。资助金获得者在国内外发表有关论著时，在题目上应标注“黑龙江省博士后科研启动金资助项目（The assisted project by Heilong Jiang Postdoctoral Funds for scientific research initiation）”字样；获得特殊冠名的博士后科研启动金资助的博士后研究人员，在国内外发表论著时，亦应标明所冠名的博士后科研启动金资助字样。</w:t>
      </w:r>
    </w:p>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第十九条</w:t>
      </w:r>
      <w:r w:rsidRPr="000C5677">
        <w:rPr>
          <w:rFonts w:ascii="仿宋_GB2312" w:eastAsia="仿宋_GB2312" w:hint="eastAsia"/>
          <w:sz w:val="32"/>
          <w:szCs w:val="32"/>
        </w:rPr>
        <w:t> </w:t>
      </w:r>
      <w:r w:rsidRPr="000C5677">
        <w:rPr>
          <w:rFonts w:ascii="仿宋_GB2312" w:eastAsia="仿宋_GB2312" w:hint="eastAsia"/>
          <w:sz w:val="32"/>
          <w:szCs w:val="32"/>
        </w:rPr>
        <w:t xml:space="preserve"> 资助金获得者应适时向用人单位提交书面报告（内容包括资助金的使用情况；资助项目是否达到预期研究目标；取得哪些重要研究成果，其理论意义、经济和社会效益如何；今后进一步研究和将成果转化为生产力、转化为产品或与市场接轨的意见等），用人单位审核并签署意见后省人事厅备案。</w:t>
      </w:r>
    </w:p>
    <w:p w:rsidR="000C5677" w:rsidRPr="000C5677" w:rsidRDefault="000C5677" w:rsidP="000C5677">
      <w:pPr>
        <w:jc w:val="center"/>
        <w:rPr>
          <w:rFonts w:ascii="仿宋_GB2312" w:eastAsia="仿宋_GB2312" w:hint="eastAsia"/>
          <w:sz w:val="32"/>
          <w:szCs w:val="32"/>
        </w:rPr>
      </w:pPr>
      <w:bookmarkStart w:id="0" w:name="_GoBack"/>
      <w:r w:rsidRPr="000C5677">
        <w:rPr>
          <w:rFonts w:ascii="仿宋_GB2312" w:eastAsia="仿宋_GB2312" w:hint="eastAsia"/>
          <w:sz w:val="32"/>
          <w:szCs w:val="32"/>
        </w:rPr>
        <w:t> </w:t>
      </w:r>
      <w:r w:rsidRPr="000C5677">
        <w:rPr>
          <w:rFonts w:ascii="仿宋_GB2312" w:eastAsia="仿宋_GB2312" w:hint="eastAsia"/>
          <w:sz w:val="32"/>
          <w:szCs w:val="32"/>
        </w:rPr>
        <w:t>六、附</w:t>
      </w:r>
      <w:r w:rsidRPr="000C5677">
        <w:rPr>
          <w:rFonts w:ascii="仿宋_GB2312" w:eastAsia="仿宋_GB2312" w:hint="eastAsia"/>
          <w:sz w:val="32"/>
          <w:szCs w:val="32"/>
        </w:rPr>
        <w:t>   </w:t>
      </w:r>
      <w:r w:rsidRPr="000C5677">
        <w:rPr>
          <w:rFonts w:ascii="仿宋_GB2312" w:eastAsia="仿宋_GB2312" w:hint="eastAsia"/>
          <w:sz w:val="32"/>
          <w:szCs w:val="32"/>
        </w:rPr>
        <w:t>则</w:t>
      </w:r>
    </w:p>
    <w:bookmarkEnd w:id="0"/>
    <w:p w:rsidR="000C5677" w:rsidRPr="000C5677" w:rsidRDefault="000C5677" w:rsidP="000C5677">
      <w:pPr>
        <w:ind w:firstLineChars="200" w:firstLine="640"/>
        <w:rPr>
          <w:rFonts w:ascii="仿宋_GB2312" w:eastAsia="仿宋_GB2312" w:hint="eastAsia"/>
          <w:sz w:val="32"/>
          <w:szCs w:val="32"/>
        </w:rPr>
      </w:pPr>
      <w:r w:rsidRPr="000C5677">
        <w:rPr>
          <w:rFonts w:ascii="仿宋_GB2312" w:eastAsia="仿宋_GB2312" w:hint="eastAsia"/>
          <w:sz w:val="32"/>
          <w:szCs w:val="32"/>
        </w:rPr>
        <w:t>第二十条</w:t>
      </w:r>
      <w:r w:rsidRPr="000C5677">
        <w:rPr>
          <w:rFonts w:ascii="仿宋_GB2312" w:eastAsia="仿宋_GB2312" w:hint="eastAsia"/>
          <w:sz w:val="32"/>
          <w:szCs w:val="32"/>
        </w:rPr>
        <w:t> </w:t>
      </w:r>
      <w:r w:rsidRPr="000C5677">
        <w:rPr>
          <w:rFonts w:ascii="仿宋_GB2312" w:eastAsia="仿宋_GB2312" w:hint="eastAsia"/>
          <w:sz w:val="32"/>
          <w:szCs w:val="32"/>
        </w:rPr>
        <w:t>本办法由省人事厅负责解释。</w:t>
      </w:r>
    </w:p>
    <w:p w:rsidR="00384EE8" w:rsidRPr="000C5677" w:rsidRDefault="00384EE8" w:rsidP="000C5677"/>
    <w:sectPr w:rsidR="00384EE8" w:rsidRPr="000C56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77"/>
    <w:rsid w:val="00004466"/>
    <w:rsid w:val="00013247"/>
    <w:rsid w:val="00015EC7"/>
    <w:rsid w:val="000225DB"/>
    <w:rsid w:val="00040503"/>
    <w:rsid w:val="000508B9"/>
    <w:rsid w:val="00057D25"/>
    <w:rsid w:val="000768C7"/>
    <w:rsid w:val="000825A9"/>
    <w:rsid w:val="000C5677"/>
    <w:rsid w:val="000F016A"/>
    <w:rsid w:val="00132659"/>
    <w:rsid w:val="00137135"/>
    <w:rsid w:val="001375D9"/>
    <w:rsid w:val="00137911"/>
    <w:rsid w:val="00140F62"/>
    <w:rsid w:val="001753A4"/>
    <w:rsid w:val="001B75B0"/>
    <w:rsid w:val="00207C3D"/>
    <w:rsid w:val="00217B65"/>
    <w:rsid w:val="00221AD3"/>
    <w:rsid w:val="00255A84"/>
    <w:rsid w:val="002E41B6"/>
    <w:rsid w:val="002E7D43"/>
    <w:rsid w:val="002F717C"/>
    <w:rsid w:val="00304519"/>
    <w:rsid w:val="0031025A"/>
    <w:rsid w:val="00332FBE"/>
    <w:rsid w:val="003637CF"/>
    <w:rsid w:val="00384EE8"/>
    <w:rsid w:val="003911C8"/>
    <w:rsid w:val="0039623C"/>
    <w:rsid w:val="003A4611"/>
    <w:rsid w:val="003B559E"/>
    <w:rsid w:val="003C7E47"/>
    <w:rsid w:val="003D0D5C"/>
    <w:rsid w:val="003D370A"/>
    <w:rsid w:val="003F27BD"/>
    <w:rsid w:val="003F4B50"/>
    <w:rsid w:val="00406A5D"/>
    <w:rsid w:val="0042062C"/>
    <w:rsid w:val="004A478C"/>
    <w:rsid w:val="00501BAF"/>
    <w:rsid w:val="005227C8"/>
    <w:rsid w:val="0053597A"/>
    <w:rsid w:val="00550076"/>
    <w:rsid w:val="00552A34"/>
    <w:rsid w:val="005564BA"/>
    <w:rsid w:val="00562C7C"/>
    <w:rsid w:val="00581E14"/>
    <w:rsid w:val="005A4D90"/>
    <w:rsid w:val="005C3330"/>
    <w:rsid w:val="005D080D"/>
    <w:rsid w:val="005E4F33"/>
    <w:rsid w:val="005E4FD2"/>
    <w:rsid w:val="005E7242"/>
    <w:rsid w:val="0064061C"/>
    <w:rsid w:val="00646951"/>
    <w:rsid w:val="00695139"/>
    <w:rsid w:val="006D5BBD"/>
    <w:rsid w:val="006D78A4"/>
    <w:rsid w:val="0070045A"/>
    <w:rsid w:val="00713C35"/>
    <w:rsid w:val="0075544A"/>
    <w:rsid w:val="007701A3"/>
    <w:rsid w:val="007C56D5"/>
    <w:rsid w:val="007C59DC"/>
    <w:rsid w:val="007E1FFB"/>
    <w:rsid w:val="007F094B"/>
    <w:rsid w:val="00823FAA"/>
    <w:rsid w:val="00836CAD"/>
    <w:rsid w:val="00875091"/>
    <w:rsid w:val="0088798A"/>
    <w:rsid w:val="008C7CE9"/>
    <w:rsid w:val="008E20F0"/>
    <w:rsid w:val="008E3B02"/>
    <w:rsid w:val="008F0499"/>
    <w:rsid w:val="008F599E"/>
    <w:rsid w:val="00900B50"/>
    <w:rsid w:val="009438C4"/>
    <w:rsid w:val="0095645B"/>
    <w:rsid w:val="009D3506"/>
    <w:rsid w:val="009D4D46"/>
    <w:rsid w:val="009F15FB"/>
    <w:rsid w:val="00A001E8"/>
    <w:rsid w:val="00A00CB3"/>
    <w:rsid w:val="00A02433"/>
    <w:rsid w:val="00A37388"/>
    <w:rsid w:val="00A45ED6"/>
    <w:rsid w:val="00A65D44"/>
    <w:rsid w:val="00A66846"/>
    <w:rsid w:val="00A97074"/>
    <w:rsid w:val="00AC4107"/>
    <w:rsid w:val="00AC651B"/>
    <w:rsid w:val="00AD046F"/>
    <w:rsid w:val="00AF4D9F"/>
    <w:rsid w:val="00AF572B"/>
    <w:rsid w:val="00B017CC"/>
    <w:rsid w:val="00B0326C"/>
    <w:rsid w:val="00B073F9"/>
    <w:rsid w:val="00B52EC0"/>
    <w:rsid w:val="00B5708E"/>
    <w:rsid w:val="00B64110"/>
    <w:rsid w:val="00BA5551"/>
    <w:rsid w:val="00BA7333"/>
    <w:rsid w:val="00BE7993"/>
    <w:rsid w:val="00BF26F4"/>
    <w:rsid w:val="00BF583E"/>
    <w:rsid w:val="00C000A3"/>
    <w:rsid w:val="00C26576"/>
    <w:rsid w:val="00C475DD"/>
    <w:rsid w:val="00C5290F"/>
    <w:rsid w:val="00C72FFC"/>
    <w:rsid w:val="00C821C4"/>
    <w:rsid w:val="00C853DE"/>
    <w:rsid w:val="00CA2ED0"/>
    <w:rsid w:val="00CA4AB7"/>
    <w:rsid w:val="00CF5B59"/>
    <w:rsid w:val="00D23441"/>
    <w:rsid w:val="00D32B4D"/>
    <w:rsid w:val="00D34E93"/>
    <w:rsid w:val="00D37691"/>
    <w:rsid w:val="00D40C6B"/>
    <w:rsid w:val="00D451EC"/>
    <w:rsid w:val="00D5557B"/>
    <w:rsid w:val="00DA00E0"/>
    <w:rsid w:val="00DA5E98"/>
    <w:rsid w:val="00DB4FC2"/>
    <w:rsid w:val="00DC3ED5"/>
    <w:rsid w:val="00DD221B"/>
    <w:rsid w:val="00EC10DF"/>
    <w:rsid w:val="00ED1D71"/>
    <w:rsid w:val="00EE0524"/>
    <w:rsid w:val="00EF4F1E"/>
    <w:rsid w:val="00F05856"/>
    <w:rsid w:val="00F06F93"/>
    <w:rsid w:val="00F102E6"/>
    <w:rsid w:val="00F12E41"/>
    <w:rsid w:val="00F22C29"/>
    <w:rsid w:val="00F40193"/>
    <w:rsid w:val="00F533A3"/>
    <w:rsid w:val="00F667C8"/>
    <w:rsid w:val="00F86BF7"/>
    <w:rsid w:val="00FA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5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3624">
      <w:bodyDiv w:val="1"/>
      <w:marLeft w:val="0"/>
      <w:marRight w:val="0"/>
      <w:marTop w:val="0"/>
      <w:marBottom w:val="0"/>
      <w:divBdr>
        <w:top w:val="none" w:sz="0" w:space="0" w:color="auto"/>
        <w:left w:val="none" w:sz="0" w:space="0" w:color="auto"/>
        <w:bottom w:val="none" w:sz="0" w:space="0" w:color="auto"/>
        <w:right w:val="none" w:sz="0" w:space="0" w:color="auto"/>
      </w:divBdr>
    </w:div>
    <w:div w:id="2001958689">
      <w:bodyDiv w:val="1"/>
      <w:marLeft w:val="0"/>
      <w:marRight w:val="0"/>
      <w:marTop w:val="0"/>
      <w:marBottom w:val="0"/>
      <w:divBdr>
        <w:top w:val="none" w:sz="0" w:space="0" w:color="auto"/>
        <w:left w:val="none" w:sz="0" w:space="0" w:color="auto"/>
        <w:bottom w:val="none" w:sz="0" w:space="0" w:color="auto"/>
        <w:right w:val="none" w:sz="0" w:space="0" w:color="auto"/>
      </w:divBdr>
      <w:divsChild>
        <w:div w:id="47725920">
          <w:marLeft w:val="0"/>
          <w:marRight w:val="0"/>
          <w:marTop w:val="0"/>
          <w:marBottom w:val="0"/>
          <w:divBdr>
            <w:top w:val="none" w:sz="0" w:space="0" w:color="auto"/>
            <w:left w:val="none" w:sz="0" w:space="0" w:color="auto"/>
            <w:bottom w:val="none" w:sz="0" w:space="0" w:color="auto"/>
            <w:right w:val="none" w:sz="0" w:space="0" w:color="auto"/>
          </w:divBdr>
        </w:div>
        <w:div w:id="941643704">
          <w:marLeft w:val="0"/>
          <w:marRight w:val="0"/>
          <w:marTop w:val="0"/>
          <w:marBottom w:val="0"/>
          <w:divBdr>
            <w:top w:val="none" w:sz="0" w:space="0" w:color="auto"/>
            <w:left w:val="none" w:sz="0" w:space="0" w:color="auto"/>
            <w:bottom w:val="none" w:sz="0" w:space="0" w:color="auto"/>
            <w:right w:val="none" w:sz="0" w:space="0" w:color="auto"/>
          </w:divBdr>
        </w:div>
        <w:div w:id="1315373666">
          <w:marLeft w:val="0"/>
          <w:marRight w:val="0"/>
          <w:marTop w:val="0"/>
          <w:marBottom w:val="0"/>
          <w:divBdr>
            <w:top w:val="none" w:sz="0" w:space="0" w:color="auto"/>
            <w:left w:val="none" w:sz="0" w:space="0" w:color="auto"/>
            <w:bottom w:val="none" w:sz="0" w:space="0" w:color="auto"/>
            <w:right w:val="none" w:sz="0" w:space="0" w:color="auto"/>
          </w:divBdr>
        </w:div>
        <w:div w:id="1861042243">
          <w:marLeft w:val="0"/>
          <w:marRight w:val="0"/>
          <w:marTop w:val="0"/>
          <w:marBottom w:val="0"/>
          <w:divBdr>
            <w:top w:val="none" w:sz="0" w:space="0" w:color="auto"/>
            <w:left w:val="none" w:sz="0" w:space="0" w:color="auto"/>
            <w:bottom w:val="none" w:sz="0" w:space="0" w:color="auto"/>
            <w:right w:val="none" w:sz="0" w:space="0" w:color="auto"/>
          </w:divBdr>
        </w:div>
        <w:div w:id="1964267316">
          <w:marLeft w:val="0"/>
          <w:marRight w:val="0"/>
          <w:marTop w:val="0"/>
          <w:marBottom w:val="0"/>
          <w:divBdr>
            <w:top w:val="none" w:sz="0" w:space="0" w:color="auto"/>
            <w:left w:val="none" w:sz="0" w:space="0" w:color="auto"/>
            <w:bottom w:val="none" w:sz="0" w:space="0" w:color="auto"/>
            <w:right w:val="none" w:sz="0" w:space="0" w:color="auto"/>
          </w:divBdr>
        </w:div>
        <w:div w:id="383481057">
          <w:marLeft w:val="0"/>
          <w:marRight w:val="0"/>
          <w:marTop w:val="0"/>
          <w:marBottom w:val="0"/>
          <w:divBdr>
            <w:top w:val="none" w:sz="0" w:space="0" w:color="auto"/>
            <w:left w:val="none" w:sz="0" w:space="0" w:color="auto"/>
            <w:bottom w:val="none" w:sz="0" w:space="0" w:color="auto"/>
            <w:right w:val="none" w:sz="0" w:space="0" w:color="auto"/>
          </w:divBdr>
        </w:div>
        <w:div w:id="49571729">
          <w:marLeft w:val="0"/>
          <w:marRight w:val="0"/>
          <w:marTop w:val="0"/>
          <w:marBottom w:val="0"/>
          <w:divBdr>
            <w:top w:val="none" w:sz="0" w:space="0" w:color="auto"/>
            <w:left w:val="none" w:sz="0" w:space="0" w:color="auto"/>
            <w:bottom w:val="none" w:sz="0" w:space="0" w:color="auto"/>
            <w:right w:val="none" w:sz="0" w:space="0" w:color="auto"/>
          </w:divBdr>
        </w:div>
        <w:div w:id="1426538764">
          <w:marLeft w:val="0"/>
          <w:marRight w:val="0"/>
          <w:marTop w:val="0"/>
          <w:marBottom w:val="0"/>
          <w:divBdr>
            <w:top w:val="none" w:sz="0" w:space="0" w:color="auto"/>
            <w:left w:val="none" w:sz="0" w:space="0" w:color="auto"/>
            <w:bottom w:val="none" w:sz="0" w:space="0" w:color="auto"/>
            <w:right w:val="none" w:sz="0" w:space="0" w:color="auto"/>
          </w:divBdr>
        </w:div>
        <w:div w:id="84570253">
          <w:marLeft w:val="0"/>
          <w:marRight w:val="0"/>
          <w:marTop w:val="0"/>
          <w:marBottom w:val="0"/>
          <w:divBdr>
            <w:top w:val="none" w:sz="0" w:space="0" w:color="auto"/>
            <w:left w:val="none" w:sz="0" w:space="0" w:color="auto"/>
            <w:bottom w:val="none" w:sz="0" w:space="0" w:color="auto"/>
            <w:right w:val="none" w:sz="0" w:space="0" w:color="auto"/>
          </w:divBdr>
          <w:divsChild>
            <w:div w:id="99909611">
              <w:marLeft w:val="0"/>
              <w:marRight w:val="0"/>
              <w:marTop w:val="0"/>
              <w:marBottom w:val="0"/>
              <w:divBdr>
                <w:top w:val="none" w:sz="0" w:space="0" w:color="auto"/>
                <w:left w:val="none" w:sz="0" w:space="0" w:color="auto"/>
                <w:bottom w:val="none" w:sz="0" w:space="0" w:color="auto"/>
                <w:right w:val="none" w:sz="0" w:space="0" w:color="auto"/>
              </w:divBdr>
            </w:div>
            <w:div w:id="111826821">
              <w:marLeft w:val="0"/>
              <w:marRight w:val="0"/>
              <w:marTop w:val="0"/>
              <w:marBottom w:val="0"/>
              <w:divBdr>
                <w:top w:val="none" w:sz="0" w:space="0" w:color="auto"/>
                <w:left w:val="none" w:sz="0" w:space="0" w:color="auto"/>
                <w:bottom w:val="none" w:sz="0" w:space="0" w:color="auto"/>
                <w:right w:val="none" w:sz="0" w:space="0" w:color="auto"/>
              </w:divBdr>
            </w:div>
            <w:div w:id="1020668436">
              <w:marLeft w:val="0"/>
              <w:marRight w:val="0"/>
              <w:marTop w:val="0"/>
              <w:marBottom w:val="0"/>
              <w:divBdr>
                <w:top w:val="none" w:sz="0" w:space="0" w:color="auto"/>
                <w:left w:val="none" w:sz="0" w:space="0" w:color="auto"/>
                <w:bottom w:val="none" w:sz="0" w:space="0" w:color="auto"/>
                <w:right w:val="none" w:sz="0" w:space="0" w:color="auto"/>
              </w:divBdr>
            </w:div>
            <w:div w:id="1153594940">
              <w:marLeft w:val="0"/>
              <w:marRight w:val="0"/>
              <w:marTop w:val="0"/>
              <w:marBottom w:val="0"/>
              <w:divBdr>
                <w:top w:val="none" w:sz="0" w:space="0" w:color="auto"/>
                <w:left w:val="none" w:sz="0" w:space="0" w:color="auto"/>
                <w:bottom w:val="none" w:sz="0" w:space="0" w:color="auto"/>
                <w:right w:val="none" w:sz="0" w:space="0" w:color="auto"/>
              </w:divBdr>
            </w:div>
            <w:div w:id="190073611">
              <w:marLeft w:val="0"/>
              <w:marRight w:val="0"/>
              <w:marTop w:val="0"/>
              <w:marBottom w:val="0"/>
              <w:divBdr>
                <w:top w:val="none" w:sz="0" w:space="0" w:color="auto"/>
                <w:left w:val="none" w:sz="0" w:space="0" w:color="auto"/>
                <w:bottom w:val="none" w:sz="0" w:space="0" w:color="auto"/>
                <w:right w:val="none" w:sz="0" w:space="0" w:color="auto"/>
              </w:divBdr>
            </w:div>
            <w:div w:id="99379343">
              <w:marLeft w:val="0"/>
              <w:marRight w:val="0"/>
              <w:marTop w:val="0"/>
              <w:marBottom w:val="0"/>
              <w:divBdr>
                <w:top w:val="none" w:sz="0" w:space="0" w:color="auto"/>
                <w:left w:val="none" w:sz="0" w:space="0" w:color="auto"/>
                <w:bottom w:val="none" w:sz="0" w:space="0" w:color="auto"/>
                <w:right w:val="none" w:sz="0" w:space="0" w:color="auto"/>
              </w:divBdr>
            </w:div>
            <w:div w:id="1491748164">
              <w:marLeft w:val="0"/>
              <w:marRight w:val="0"/>
              <w:marTop w:val="0"/>
              <w:marBottom w:val="0"/>
              <w:divBdr>
                <w:top w:val="none" w:sz="0" w:space="0" w:color="auto"/>
                <w:left w:val="none" w:sz="0" w:space="0" w:color="auto"/>
                <w:bottom w:val="none" w:sz="0" w:space="0" w:color="auto"/>
                <w:right w:val="none" w:sz="0" w:space="0" w:color="auto"/>
              </w:divBdr>
            </w:div>
            <w:div w:id="1477181822">
              <w:marLeft w:val="0"/>
              <w:marRight w:val="0"/>
              <w:marTop w:val="0"/>
              <w:marBottom w:val="0"/>
              <w:divBdr>
                <w:top w:val="none" w:sz="0" w:space="0" w:color="auto"/>
                <w:left w:val="none" w:sz="0" w:space="0" w:color="auto"/>
                <w:bottom w:val="none" w:sz="0" w:space="0" w:color="auto"/>
                <w:right w:val="none" w:sz="0" w:space="0" w:color="auto"/>
              </w:divBdr>
            </w:div>
            <w:div w:id="1042902568">
              <w:marLeft w:val="0"/>
              <w:marRight w:val="0"/>
              <w:marTop w:val="0"/>
              <w:marBottom w:val="0"/>
              <w:divBdr>
                <w:top w:val="none" w:sz="0" w:space="0" w:color="auto"/>
                <w:left w:val="none" w:sz="0" w:space="0" w:color="auto"/>
                <w:bottom w:val="none" w:sz="0" w:space="0" w:color="auto"/>
                <w:right w:val="none" w:sz="0" w:space="0" w:color="auto"/>
              </w:divBdr>
            </w:div>
            <w:div w:id="536549614">
              <w:marLeft w:val="0"/>
              <w:marRight w:val="0"/>
              <w:marTop w:val="0"/>
              <w:marBottom w:val="0"/>
              <w:divBdr>
                <w:top w:val="none" w:sz="0" w:space="0" w:color="auto"/>
                <w:left w:val="none" w:sz="0" w:space="0" w:color="auto"/>
                <w:bottom w:val="none" w:sz="0" w:space="0" w:color="auto"/>
                <w:right w:val="none" w:sz="0" w:space="0" w:color="auto"/>
              </w:divBdr>
            </w:div>
            <w:div w:id="1654482078">
              <w:marLeft w:val="0"/>
              <w:marRight w:val="0"/>
              <w:marTop w:val="0"/>
              <w:marBottom w:val="0"/>
              <w:divBdr>
                <w:top w:val="none" w:sz="0" w:space="0" w:color="auto"/>
                <w:left w:val="none" w:sz="0" w:space="0" w:color="auto"/>
                <w:bottom w:val="none" w:sz="0" w:space="0" w:color="auto"/>
                <w:right w:val="none" w:sz="0" w:space="0" w:color="auto"/>
              </w:divBdr>
            </w:div>
            <w:div w:id="392392459">
              <w:marLeft w:val="0"/>
              <w:marRight w:val="0"/>
              <w:marTop w:val="0"/>
              <w:marBottom w:val="0"/>
              <w:divBdr>
                <w:top w:val="none" w:sz="0" w:space="0" w:color="auto"/>
                <w:left w:val="none" w:sz="0" w:space="0" w:color="auto"/>
                <w:bottom w:val="none" w:sz="0" w:space="0" w:color="auto"/>
                <w:right w:val="none" w:sz="0" w:space="0" w:color="auto"/>
              </w:divBdr>
            </w:div>
            <w:div w:id="691490247">
              <w:marLeft w:val="0"/>
              <w:marRight w:val="0"/>
              <w:marTop w:val="0"/>
              <w:marBottom w:val="0"/>
              <w:divBdr>
                <w:top w:val="none" w:sz="0" w:space="0" w:color="auto"/>
                <w:left w:val="none" w:sz="0" w:space="0" w:color="auto"/>
                <w:bottom w:val="none" w:sz="0" w:space="0" w:color="auto"/>
                <w:right w:val="none" w:sz="0" w:space="0" w:color="auto"/>
              </w:divBdr>
            </w:div>
            <w:div w:id="1788310768">
              <w:marLeft w:val="0"/>
              <w:marRight w:val="0"/>
              <w:marTop w:val="0"/>
              <w:marBottom w:val="0"/>
              <w:divBdr>
                <w:top w:val="none" w:sz="0" w:space="0" w:color="auto"/>
                <w:left w:val="none" w:sz="0" w:space="0" w:color="auto"/>
                <w:bottom w:val="none" w:sz="0" w:space="0" w:color="auto"/>
                <w:right w:val="none" w:sz="0" w:space="0" w:color="auto"/>
              </w:divBdr>
            </w:div>
            <w:div w:id="977567418">
              <w:marLeft w:val="0"/>
              <w:marRight w:val="0"/>
              <w:marTop w:val="0"/>
              <w:marBottom w:val="0"/>
              <w:divBdr>
                <w:top w:val="none" w:sz="0" w:space="0" w:color="auto"/>
                <w:left w:val="none" w:sz="0" w:space="0" w:color="auto"/>
                <w:bottom w:val="none" w:sz="0" w:space="0" w:color="auto"/>
                <w:right w:val="none" w:sz="0" w:space="0" w:color="auto"/>
              </w:divBdr>
            </w:div>
            <w:div w:id="1407924094">
              <w:marLeft w:val="0"/>
              <w:marRight w:val="0"/>
              <w:marTop w:val="0"/>
              <w:marBottom w:val="0"/>
              <w:divBdr>
                <w:top w:val="none" w:sz="0" w:space="0" w:color="auto"/>
                <w:left w:val="none" w:sz="0" w:space="0" w:color="auto"/>
                <w:bottom w:val="none" w:sz="0" w:space="0" w:color="auto"/>
                <w:right w:val="none" w:sz="0" w:space="0" w:color="auto"/>
              </w:divBdr>
            </w:div>
            <w:div w:id="2028555669">
              <w:marLeft w:val="0"/>
              <w:marRight w:val="0"/>
              <w:marTop w:val="0"/>
              <w:marBottom w:val="0"/>
              <w:divBdr>
                <w:top w:val="none" w:sz="0" w:space="0" w:color="auto"/>
                <w:left w:val="none" w:sz="0" w:space="0" w:color="auto"/>
                <w:bottom w:val="none" w:sz="0" w:space="0" w:color="auto"/>
                <w:right w:val="none" w:sz="0" w:space="0" w:color="auto"/>
              </w:divBdr>
            </w:div>
            <w:div w:id="1752117385">
              <w:marLeft w:val="0"/>
              <w:marRight w:val="0"/>
              <w:marTop w:val="0"/>
              <w:marBottom w:val="0"/>
              <w:divBdr>
                <w:top w:val="none" w:sz="0" w:space="0" w:color="auto"/>
                <w:left w:val="none" w:sz="0" w:space="0" w:color="auto"/>
                <w:bottom w:val="none" w:sz="0" w:space="0" w:color="auto"/>
                <w:right w:val="none" w:sz="0" w:space="0" w:color="auto"/>
              </w:divBdr>
            </w:div>
            <w:div w:id="2129427602">
              <w:marLeft w:val="0"/>
              <w:marRight w:val="0"/>
              <w:marTop w:val="0"/>
              <w:marBottom w:val="0"/>
              <w:divBdr>
                <w:top w:val="none" w:sz="0" w:space="0" w:color="auto"/>
                <w:left w:val="none" w:sz="0" w:space="0" w:color="auto"/>
                <w:bottom w:val="none" w:sz="0" w:space="0" w:color="auto"/>
                <w:right w:val="none" w:sz="0" w:space="0" w:color="auto"/>
              </w:divBdr>
            </w:div>
            <w:div w:id="652637461">
              <w:marLeft w:val="0"/>
              <w:marRight w:val="0"/>
              <w:marTop w:val="0"/>
              <w:marBottom w:val="0"/>
              <w:divBdr>
                <w:top w:val="none" w:sz="0" w:space="0" w:color="auto"/>
                <w:left w:val="none" w:sz="0" w:space="0" w:color="auto"/>
                <w:bottom w:val="none" w:sz="0" w:space="0" w:color="auto"/>
                <w:right w:val="none" w:sz="0" w:space="0" w:color="auto"/>
              </w:divBdr>
            </w:div>
            <w:div w:id="1273593257">
              <w:marLeft w:val="0"/>
              <w:marRight w:val="0"/>
              <w:marTop w:val="0"/>
              <w:marBottom w:val="0"/>
              <w:divBdr>
                <w:top w:val="none" w:sz="0" w:space="0" w:color="auto"/>
                <w:left w:val="none" w:sz="0" w:space="0" w:color="auto"/>
                <w:bottom w:val="none" w:sz="0" w:space="0" w:color="auto"/>
                <w:right w:val="none" w:sz="0" w:space="0" w:color="auto"/>
              </w:divBdr>
            </w:div>
            <w:div w:id="1655723250">
              <w:marLeft w:val="0"/>
              <w:marRight w:val="0"/>
              <w:marTop w:val="0"/>
              <w:marBottom w:val="0"/>
              <w:divBdr>
                <w:top w:val="none" w:sz="0" w:space="0" w:color="auto"/>
                <w:left w:val="none" w:sz="0" w:space="0" w:color="auto"/>
                <w:bottom w:val="none" w:sz="0" w:space="0" w:color="auto"/>
                <w:right w:val="none" w:sz="0" w:space="0" w:color="auto"/>
              </w:divBdr>
            </w:div>
            <w:div w:id="1464614097">
              <w:marLeft w:val="0"/>
              <w:marRight w:val="0"/>
              <w:marTop w:val="0"/>
              <w:marBottom w:val="0"/>
              <w:divBdr>
                <w:top w:val="none" w:sz="0" w:space="0" w:color="auto"/>
                <w:left w:val="none" w:sz="0" w:space="0" w:color="auto"/>
                <w:bottom w:val="none" w:sz="0" w:space="0" w:color="auto"/>
                <w:right w:val="none" w:sz="0" w:space="0" w:color="auto"/>
              </w:divBdr>
            </w:div>
            <w:div w:id="765535355">
              <w:marLeft w:val="0"/>
              <w:marRight w:val="0"/>
              <w:marTop w:val="0"/>
              <w:marBottom w:val="0"/>
              <w:divBdr>
                <w:top w:val="none" w:sz="0" w:space="0" w:color="auto"/>
                <w:left w:val="none" w:sz="0" w:space="0" w:color="auto"/>
                <w:bottom w:val="none" w:sz="0" w:space="0" w:color="auto"/>
                <w:right w:val="none" w:sz="0" w:space="0" w:color="auto"/>
              </w:divBdr>
            </w:div>
            <w:div w:id="361856549">
              <w:marLeft w:val="0"/>
              <w:marRight w:val="0"/>
              <w:marTop w:val="0"/>
              <w:marBottom w:val="0"/>
              <w:divBdr>
                <w:top w:val="none" w:sz="0" w:space="0" w:color="auto"/>
                <w:left w:val="none" w:sz="0" w:space="0" w:color="auto"/>
                <w:bottom w:val="none" w:sz="0" w:space="0" w:color="auto"/>
                <w:right w:val="none" w:sz="0" w:space="0" w:color="auto"/>
              </w:divBdr>
            </w:div>
            <w:div w:id="290676767">
              <w:marLeft w:val="0"/>
              <w:marRight w:val="0"/>
              <w:marTop w:val="0"/>
              <w:marBottom w:val="0"/>
              <w:divBdr>
                <w:top w:val="none" w:sz="0" w:space="0" w:color="auto"/>
                <w:left w:val="none" w:sz="0" w:space="0" w:color="auto"/>
                <w:bottom w:val="none" w:sz="0" w:space="0" w:color="auto"/>
                <w:right w:val="none" w:sz="0" w:space="0" w:color="auto"/>
              </w:divBdr>
            </w:div>
            <w:div w:id="401873796">
              <w:marLeft w:val="0"/>
              <w:marRight w:val="0"/>
              <w:marTop w:val="0"/>
              <w:marBottom w:val="0"/>
              <w:divBdr>
                <w:top w:val="none" w:sz="0" w:space="0" w:color="auto"/>
                <w:left w:val="none" w:sz="0" w:space="0" w:color="auto"/>
                <w:bottom w:val="none" w:sz="0" w:space="0" w:color="auto"/>
                <w:right w:val="none" w:sz="0" w:space="0" w:color="auto"/>
              </w:divBdr>
            </w:div>
            <w:div w:id="4727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314</Words>
  <Characters>1793</Characters>
  <Application>Microsoft Office Word</Application>
  <DocSecurity>0</DocSecurity>
  <Lines>14</Lines>
  <Paragraphs>4</Paragraphs>
  <ScaleCrop>false</ScaleCrop>
  <Company>china</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潘启明</dc:creator>
  <cp:lastModifiedBy>潘启明</cp:lastModifiedBy>
  <cp:revision>1</cp:revision>
  <dcterms:created xsi:type="dcterms:W3CDTF">2017-05-27T08:32:00Z</dcterms:created>
  <dcterms:modified xsi:type="dcterms:W3CDTF">2017-05-27T08:34:00Z</dcterms:modified>
</cp:coreProperties>
</file>